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60F69D79" w14:textId="5137B1CF" w:rsidR="5361739E" w:rsidRPr="0087767E" w:rsidRDefault="008016F9" w:rsidP="52FFD4D9">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54AA0038"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C9511C">
        <w:rPr>
          <w:rFonts w:ascii="Arial" w:hAnsi="Arial" w:cs="Arial"/>
          <w:b/>
          <w:sz w:val="24"/>
          <w:szCs w:val="24"/>
        </w:rPr>
        <w:t>Nursing</w:t>
      </w:r>
      <w:r w:rsidR="003D2A5E">
        <w:rPr>
          <w:rFonts w:ascii="Arial" w:hAnsi="Arial" w:cs="Arial"/>
          <w:b/>
          <w:sz w:val="24"/>
          <w:szCs w:val="24"/>
        </w:rPr>
        <w:t xml:space="preserve"> (</w:t>
      </w:r>
      <w:r w:rsidR="00C74578">
        <w:rPr>
          <w:rFonts w:ascii="Arial" w:hAnsi="Arial" w:cs="Arial"/>
          <w:b/>
          <w:sz w:val="24"/>
          <w:szCs w:val="24"/>
        </w:rPr>
        <w:t>0</w:t>
      </w:r>
      <w:r w:rsidR="00C9511C">
        <w:rPr>
          <w:rFonts w:ascii="Arial" w:hAnsi="Arial" w:cs="Arial"/>
          <w:b/>
          <w:sz w:val="24"/>
          <w:szCs w:val="24"/>
        </w:rPr>
        <w:t>.</w:t>
      </w:r>
      <w:r w:rsidR="00C74578">
        <w:rPr>
          <w:rFonts w:ascii="Arial" w:hAnsi="Arial" w:cs="Arial"/>
          <w:b/>
          <w:sz w:val="24"/>
          <w:szCs w:val="24"/>
        </w:rPr>
        <w:t>5</w:t>
      </w:r>
      <w:r w:rsidR="003D2A5E">
        <w:rPr>
          <w:rFonts w:ascii="Arial" w:hAnsi="Arial" w:cs="Arial"/>
          <w:b/>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F168AA">
      <w:pPr>
        <w:rPr>
          <w:rFonts w:ascii="Arial" w:hAnsi="Arial" w:cs="Arial"/>
        </w:rPr>
      </w:pPr>
      <w:r w:rsidRPr="52FFD4D9">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0" w:name="_Int_478e73pK"/>
      <w:r w:rsidRPr="52FFD4D9">
        <w:rPr>
          <w:rFonts w:ascii="Arial" w:hAnsi="Arial" w:cs="Arial"/>
        </w:rPr>
        <w:t>include:</w:t>
      </w:r>
      <w:bookmarkEnd w:id="0"/>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lastRenderedPageBreak/>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1" w:name="_Int_WYr49dEW"/>
      <w:r w:rsidRPr="52FFD4D9">
        <w:rPr>
          <w:rFonts w:ascii="Arial" w:hAnsi="Arial" w:cs="Arial"/>
        </w:rPr>
        <w:t>largely self-manage</w:t>
      </w:r>
      <w:bookmarkEnd w:id="1"/>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3D812555"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43A6F200" w14:textId="77777777" w:rsidR="00565821" w:rsidRDefault="00766871" w:rsidP="00565821">
      <w:r w:rsidRPr="00766871">
        <w:rPr>
          <w:rFonts w:ascii="Arial" w:hAnsi="Arial" w:cs="Arial"/>
          <w:b/>
        </w:rPr>
        <w:t>Essential</w:t>
      </w:r>
      <w:r w:rsidR="00725041">
        <w:tab/>
      </w:r>
    </w:p>
    <w:p w14:paraId="1EBED0FF" w14:textId="73B2E6FE" w:rsidR="00565821" w:rsidRPr="00565821" w:rsidRDefault="00565821" w:rsidP="00565821">
      <w:pPr>
        <w:pStyle w:val="ListParagraph"/>
        <w:numPr>
          <w:ilvl w:val="0"/>
          <w:numId w:val="23"/>
        </w:numPr>
        <w:rPr>
          <w:rFonts w:ascii="Arial" w:hAnsi="Arial" w:cs="Arial"/>
          <w:b/>
        </w:rPr>
      </w:pPr>
      <w:r w:rsidRPr="00565821">
        <w:rPr>
          <w:rFonts w:ascii="Arial" w:hAnsi="Arial" w:cs="Arial"/>
        </w:rPr>
        <w:t xml:space="preserve">Registration with the NMC as a Nurse </w:t>
      </w:r>
    </w:p>
    <w:p w14:paraId="3119D5E0" w14:textId="15564B4B" w:rsidR="0045146C" w:rsidRPr="00565821" w:rsidRDefault="0045146C" w:rsidP="0045146C">
      <w:pPr>
        <w:pStyle w:val="ListParagraph"/>
        <w:numPr>
          <w:ilvl w:val="0"/>
          <w:numId w:val="23"/>
        </w:numPr>
        <w:rPr>
          <w:rFonts w:ascii="Arial" w:hAnsi="Arial" w:cs="Arial"/>
          <w:b/>
        </w:rPr>
      </w:pPr>
      <w:r w:rsidRPr="00565821">
        <w:rPr>
          <w:rFonts w:ascii="Arial" w:hAnsi="Arial" w:cs="Arial"/>
        </w:rPr>
        <w:t xml:space="preserve">A </w:t>
      </w:r>
      <w:r w:rsidR="00A806FE">
        <w:rPr>
          <w:rFonts w:ascii="Arial" w:hAnsi="Arial" w:cs="Arial"/>
        </w:rPr>
        <w:t>relevant</w:t>
      </w:r>
      <w:r w:rsidRPr="00565821">
        <w:rPr>
          <w:rFonts w:ascii="Arial" w:hAnsi="Arial" w:cs="Arial"/>
        </w:rPr>
        <w:t xml:space="preserve"> degree in </w:t>
      </w:r>
      <w:r>
        <w:rPr>
          <w:rFonts w:ascii="Arial" w:hAnsi="Arial" w:cs="Arial"/>
        </w:rPr>
        <w:t xml:space="preserve">a </w:t>
      </w:r>
      <w:r w:rsidRPr="00565821">
        <w:rPr>
          <w:rFonts w:ascii="Arial" w:hAnsi="Arial" w:cs="Arial"/>
        </w:rPr>
        <w:t>Nursing related topic</w:t>
      </w:r>
    </w:p>
    <w:p w14:paraId="472ED1E9" w14:textId="77777777" w:rsidR="0045146C" w:rsidRPr="00E611FB" w:rsidRDefault="0045146C" w:rsidP="0045146C">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Higher Education teaching qualification and/or an HEA Fellowship, or willingness to undertake this within the first 12 months   </w:t>
      </w:r>
    </w:p>
    <w:p w14:paraId="6A37A1D2" w14:textId="77777777" w:rsidR="0045146C" w:rsidRDefault="0045146C" w:rsidP="0045146C">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current developments in health including current clinical, professional, leadership and policy developments and the range of generic skills required to teach the subject. </w:t>
      </w:r>
    </w:p>
    <w:p w14:paraId="7347EEBF" w14:textId="77777777" w:rsidR="0045146C" w:rsidRPr="00E611FB" w:rsidRDefault="0045146C" w:rsidP="0045146C">
      <w:pPr>
        <w:pStyle w:val="ListParagraph"/>
        <w:widowControl w:val="0"/>
        <w:numPr>
          <w:ilvl w:val="0"/>
          <w:numId w:val="22"/>
        </w:numPr>
        <w:spacing w:after="0" w:line="240" w:lineRule="atLeast"/>
        <w:rPr>
          <w:rFonts w:ascii="Arial" w:hAnsi="Arial" w:cs="Arial"/>
        </w:rPr>
      </w:pPr>
      <w:r w:rsidRPr="72B0C034">
        <w:rPr>
          <w:rFonts w:ascii="Arial" w:hAnsi="Arial" w:cs="Arial"/>
        </w:rPr>
        <w:t>Understanding of academic and award standards and the range and level of knowledge and skills, both subject-specific and generic, which the programme is intended to foster.</w:t>
      </w:r>
    </w:p>
    <w:p w14:paraId="299F0016" w14:textId="77777777" w:rsidR="0045146C" w:rsidRPr="006D2C60" w:rsidRDefault="0045146C" w:rsidP="0045146C">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w:t>
      </w:r>
      <w:r>
        <w:rPr>
          <w:rFonts w:ascii="Arial" w:hAnsi="Arial" w:cs="Arial"/>
        </w:rPr>
        <w:t>.</w:t>
      </w:r>
    </w:p>
    <w:p w14:paraId="646544CF" w14:textId="7C744896" w:rsidR="0045146C" w:rsidRPr="00A806FE" w:rsidRDefault="0045146C" w:rsidP="00A806FE">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1C0DB55C" w14:textId="77777777" w:rsidR="0045146C" w:rsidRDefault="0045146C" w:rsidP="0045146C">
      <w:pPr>
        <w:rPr>
          <w:rFonts w:ascii="Arial" w:hAnsi="Arial" w:cs="Arial"/>
        </w:rPr>
      </w:pPr>
      <w:r w:rsidRPr="52FFD4D9">
        <w:rPr>
          <w:rFonts w:ascii="Arial" w:hAnsi="Arial" w:cs="Arial"/>
          <w:b/>
          <w:bCs/>
        </w:rPr>
        <w:lastRenderedPageBreak/>
        <w:t>Desirable</w:t>
      </w:r>
    </w:p>
    <w:p w14:paraId="54F33D13" w14:textId="77777777" w:rsidR="0045146C" w:rsidRDefault="0045146C" w:rsidP="0045146C">
      <w:pPr>
        <w:pStyle w:val="ListParagraph"/>
        <w:numPr>
          <w:ilvl w:val="0"/>
          <w:numId w:val="24"/>
        </w:numPr>
        <w:rPr>
          <w:rFonts w:ascii="Arial" w:hAnsi="Arial" w:cs="Arial"/>
        </w:rPr>
      </w:pPr>
      <w:r>
        <w:rPr>
          <w:rFonts w:ascii="Arial" w:hAnsi="Arial" w:cs="Arial"/>
        </w:rPr>
        <w:t>I</w:t>
      </w:r>
      <w:r w:rsidRPr="72B0C034">
        <w:rPr>
          <w:rFonts w:ascii="Arial" w:hAnsi="Arial" w:cs="Arial"/>
        </w:rPr>
        <w:t xml:space="preserve">ndependent prescribing related </w:t>
      </w:r>
      <w:r>
        <w:rPr>
          <w:rFonts w:ascii="Arial" w:hAnsi="Arial" w:cs="Arial"/>
        </w:rPr>
        <w:t xml:space="preserve">qualifications and </w:t>
      </w:r>
      <w:r w:rsidRPr="72B0C034">
        <w:rPr>
          <w:rFonts w:ascii="Arial" w:hAnsi="Arial" w:cs="Arial"/>
        </w:rPr>
        <w:t>skills</w:t>
      </w:r>
      <w:r>
        <w:rPr>
          <w:rFonts w:ascii="Arial" w:hAnsi="Arial" w:cs="Arial"/>
        </w:rPr>
        <w:t>.</w:t>
      </w:r>
    </w:p>
    <w:p w14:paraId="127AD3A7" w14:textId="77777777" w:rsidR="0045146C" w:rsidRPr="00C74578" w:rsidRDefault="0045146C" w:rsidP="0045146C">
      <w:pPr>
        <w:pStyle w:val="ListParagraph"/>
        <w:numPr>
          <w:ilvl w:val="0"/>
          <w:numId w:val="24"/>
        </w:numPr>
        <w:rPr>
          <w:rFonts w:ascii="Arial" w:hAnsi="Arial" w:cs="Arial"/>
        </w:rPr>
      </w:pPr>
      <w:r w:rsidRPr="00C74578">
        <w:rPr>
          <w:rFonts w:ascii="Arial" w:hAnsi="Arial" w:cs="Arial"/>
        </w:rPr>
        <w:t>Experience and appropriate qualification in safeguarding.</w:t>
      </w:r>
    </w:p>
    <w:p w14:paraId="57364B0D" w14:textId="68C7FBA7" w:rsidR="0045146C" w:rsidRPr="0045146C" w:rsidRDefault="0045146C" w:rsidP="0045146C">
      <w:pPr>
        <w:pStyle w:val="ListParagraph"/>
        <w:numPr>
          <w:ilvl w:val="0"/>
          <w:numId w:val="24"/>
        </w:numPr>
        <w:rPr>
          <w:rFonts w:ascii="Arial" w:hAnsi="Arial" w:cs="Arial"/>
        </w:rPr>
      </w:pPr>
      <w:r w:rsidRPr="00C74578">
        <w:rPr>
          <w:rFonts w:ascii="Arial" w:hAnsi="Arial" w:cs="Arial"/>
        </w:rPr>
        <w:t>Ideally a postgraduate qualification/PhD or an equivalent level of professional experience.</w:t>
      </w: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72F6463E" w:rsid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holder will be a lecturer contributing to the </w:t>
      </w:r>
      <w:r>
        <w:rPr>
          <w:rFonts w:ascii="Arial" w:hAnsi="Arial" w:cs="Arial"/>
        </w:rPr>
        <w:t>pre-registration nursing courses within the Nursing Sciences Team.</w:t>
      </w:r>
    </w:p>
    <w:p w14:paraId="19EFFE0C" w14:textId="2A4F7C83" w:rsidR="00565821" w:rsidRP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is based at the Falmer Campus and travel to other university sites </w:t>
      </w:r>
      <w:r>
        <w:rPr>
          <w:rFonts w:ascii="Arial" w:hAnsi="Arial" w:cs="Arial"/>
        </w:rPr>
        <w:t xml:space="preserve">will </w:t>
      </w:r>
      <w:r w:rsidRPr="72B0C034">
        <w:rPr>
          <w:rFonts w:ascii="Arial" w:hAnsi="Arial" w:cs="Arial"/>
        </w:rPr>
        <w:t xml:space="preserve">be required. </w:t>
      </w:r>
    </w:p>
    <w:p w14:paraId="307BC116" w14:textId="6CF26501" w:rsidR="00177727" w:rsidRDefault="00E63F90" w:rsidP="00EF7371">
      <w:pPr>
        <w:pStyle w:val="ListParagraph"/>
        <w:widowControl w:val="0"/>
        <w:numPr>
          <w:ilvl w:val="0"/>
          <w:numId w:val="8"/>
        </w:numPr>
        <w:spacing w:after="0" w:line="240" w:lineRule="atLeast"/>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3D0E835B" w14:textId="77777777" w:rsidR="007769A4"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This post is on a permanent basis.</w:t>
      </w:r>
      <w:r w:rsidR="007769A4">
        <w:rPr>
          <w:rFonts w:ascii="Arial" w:hAnsi="Arial" w:cs="Arial"/>
        </w:rPr>
        <w:t xml:space="preserve"> </w:t>
      </w:r>
    </w:p>
    <w:p w14:paraId="06408732" w14:textId="04276C5B" w:rsidR="0035277F" w:rsidRPr="00E63F90" w:rsidRDefault="00177727" w:rsidP="00EF7371">
      <w:pPr>
        <w:pStyle w:val="ListParagraph"/>
        <w:widowControl w:val="0"/>
        <w:numPr>
          <w:ilvl w:val="0"/>
          <w:numId w:val="8"/>
        </w:numPr>
        <w:spacing w:after="0" w:line="240" w:lineRule="atLeast"/>
        <w:rPr>
          <w:rFonts w:ascii="Arial" w:hAnsi="Arial" w:cs="Arial"/>
        </w:rPr>
      </w:pPr>
      <w:r w:rsidRPr="52FFD4D9">
        <w:rPr>
          <w:rFonts w:ascii="Arial" w:hAnsi="Arial" w:cs="Arial"/>
        </w:rPr>
        <w:t xml:space="preserve">Hours </w:t>
      </w:r>
      <w:r w:rsidR="001456D0" w:rsidRPr="52FFD4D9">
        <w:rPr>
          <w:rFonts w:ascii="Arial" w:hAnsi="Arial" w:cs="Arial"/>
        </w:rPr>
        <w:t>–</w:t>
      </w:r>
      <w:r w:rsidRPr="52FFD4D9">
        <w:rPr>
          <w:rFonts w:ascii="Arial" w:hAnsi="Arial" w:cs="Arial"/>
        </w:rPr>
        <w:t xml:space="preserve"> </w:t>
      </w:r>
      <w:r w:rsidR="0035277F" w:rsidRPr="52FFD4D9">
        <w:rPr>
          <w:rFonts w:ascii="Arial" w:hAnsi="Arial" w:cs="Arial"/>
        </w:rPr>
        <w:t xml:space="preserve">This post is </w:t>
      </w:r>
      <w:r w:rsidR="00C74578">
        <w:rPr>
          <w:rFonts w:ascii="Arial" w:hAnsi="Arial" w:cs="Arial"/>
        </w:rPr>
        <w:t>part-</w:t>
      </w:r>
      <w:r w:rsidR="0035277F" w:rsidRPr="52FFD4D9">
        <w:rPr>
          <w:rFonts w:ascii="Arial" w:hAnsi="Arial" w:cs="Arial"/>
        </w:rPr>
        <w:t>time</w:t>
      </w:r>
      <w:r w:rsidR="007769A4">
        <w:rPr>
          <w:rFonts w:ascii="Arial" w:hAnsi="Arial" w:cs="Arial"/>
        </w:rPr>
        <w:t>.</w:t>
      </w:r>
      <w:r w:rsidR="00C9511C">
        <w:rPr>
          <w:rFonts w:ascii="Arial" w:hAnsi="Arial" w:cs="Arial"/>
        </w:rPr>
        <w:t xml:space="preserve"> </w:t>
      </w:r>
      <w:r w:rsidR="0035277F" w:rsidRPr="52FFD4D9">
        <w:rPr>
          <w:rFonts w:ascii="Arial" w:hAnsi="Arial" w:cs="Arial"/>
        </w:rPr>
        <w:t xml:space="preserve">The nature of teaching posts is such that staff are expected to work such hours as are </w:t>
      </w:r>
      <w:r w:rsidR="4603732F" w:rsidRPr="52FFD4D9">
        <w:rPr>
          <w:rFonts w:ascii="Arial" w:hAnsi="Arial" w:cs="Arial"/>
        </w:rPr>
        <w:t>necessary</w:t>
      </w:r>
      <w:r w:rsidR="0035277F" w:rsidRPr="52FFD4D9">
        <w:rPr>
          <w:rFonts w:ascii="Arial" w:hAnsi="Arial" w:cs="Arial"/>
        </w:rPr>
        <w:t xml:space="preserve"> </w:t>
      </w:r>
      <w:r w:rsidR="1C8871C5" w:rsidRPr="52FFD4D9">
        <w:rPr>
          <w:rFonts w:ascii="Arial" w:hAnsi="Arial" w:cs="Arial"/>
        </w:rPr>
        <w:t>to</w:t>
      </w:r>
      <w:r w:rsidR="0035277F" w:rsidRPr="52FFD4D9">
        <w:rPr>
          <w:rFonts w:ascii="Arial" w:hAnsi="Arial" w:cs="Arial"/>
        </w:rPr>
        <w:t xml:space="preserve"> fulfil their duties and responsibilities</w:t>
      </w:r>
      <w:r w:rsidR="22279E3E" w:rsidRPr="52FFD4D9">
        <w:rPr>
          <w:rFonts w:ascii="Arial" w:hAnsi="Arial" w:cs="Arial"/>
        </w:rPr>
        <w:t xml:space="preserve">. </w:t>
      </w:r>
      <w:r w:rsidR="0035277F" w:rsidRPr="52FFD4D9">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52FFD4D9">
        <w:rPr>
          <w:rFonts w:ascii="Arial" w:hAnsi="Arial" w:cs="Arial"/>
        </w:rPr>
        <w:t xml:space="preserve"> </w:t>
      </w:r>
      <w:r w:rsidR="0035277F" w:rsidRPr="52FFD4D9">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F22221">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199AED5C" w14:textId="77777777" w:rsidR="00C80C32" w:rsidRDefault="00C80C32" w:rsidP="52FFD4D9">
      <w:pPr>
        <w:spacing w:after="0"/>
        <w:rPr>
          <w:rFonts w:ascii="Arial" w:hAnsi="Arial" w:cs="Arial"/>
        </w:rPr>
      </w:pPr>
    </w:p>
    <w:p w14:paraId="0B3E3384" w14:textId="77777777" w:rsidR="00C80C32" w:rsidRPr="00C80C32" w:rsidRDefault="00C80C32" w:rsidP="00BA68FF">
      <w:pPr>
        <w:rPr>
          <w:rFonts w:ascii="Arial" w:hAnsi="Arial" w:cs="Arial"/>
          <w:b/>
          <w:bCs/>
        </w:rPr>
      </w:pPr>
      <w:r w:rsidRPr="00C80C32">
        <w:rPr>
          <w:rFonts w:ascii="Arial" w:hAnsi="Arial" w:cs="Arial"/>
          <w:b/>
          <w:bCs/>
        </w:rPr>
        <w:t>Job sharing</w:t>
      </w:r>
    </w:p>
    <w:p w14:paraId="6C4AFBE8" w14:textId="766F4008" w:rsidR="00C80C32" w:rsidRDefault="00C80C32" w:rsidP="00C80C32">
      <w:pPr>
        <w:spacing w:after="0"/>
        <w:rPr>
          <w:rFonts w:ascii="Arial" w:hAnsi="Arial" w:cs="Arial"/>
        </w:rPr>
      </w:pPr>
      <w:r w:rsidRPr="00C80C32">
        <w:rPr>
          <w:rFonts w:ascii="Arial" w:hAnsi="Arial" w:cs="Arial"/>
        </w:rPr>
        <w:t xml:space="preserve">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5" w:history="1">
        <w:r w:rsidRPr="00C80C32">
          <w:rPr>
            <w:rStyle w:val="Hyperlink"/>
            <w:rFonts w:ascii="Arial" w:hAnsi="Arial" w:cs="Arial"/>
          </w:rPr>
          <w:t>Benefits and facilities</w:t>
        </w:r>
      </w:hyperlink>
      <w:r w:rsidRPr="00C80C32">
        <w:rPr>
          <w:rFonts w:ascii="Arial" w:hAnsi="Arial" w:cs="Arial"/>
        </w:rPr>
        <w:t>.</w:t>
      </w:r>
    </w:p>
    <w:p w14:paraId="590EFAE1" w14:textId="77777777" w:rsidR="00BA68FF" w:rsidRPr="00C80C32" w:rsidRDefault="00BA68FF" w:rsidP="00C80C32">
      <w:pPr>
        <w:spacing w:after="0"/>
        <w:rPr>
          <w:rFonts w:ascii="Arial" w:hAnsi="Arial" w:cs="Arial"/>
        </w:rPr>
      </w:pPr>
    </w:p>
    <w:p w14:paraId="13AEF2E3" w14:textId="77777777" w:rsidR="00C80C32" w:rsidRPr="00C80C32" w:rsidRDefault="00C80C32" w:rsidP="00BA68FF">
      <w:pPr>
        <w:rPr>
          <w:rFonts w:ascii="Arial" w:hAnsi="Arial" w:cs="Arial"/>
          <w:b/>
          <w:bCs/>
        </w:rPr>
      </w:pPr>
      <w:r w:rsidRPr="00C80C32">
        <w:rPr>
          <w:rFonts w:ascii="Arial" w:hAnsi="Arial" w:cs="Arial"/>
          <w:b/>
          <w:bCs/>
        </w:rPr>
        <w:lastRenderedPageBreak/>
        <w:t>Professional development/teaching</w:t>
      </w:r>
    </w:p>
    <w:p w14:paraId="39A8AED4" w14:textId="77777777" w:rsidR="00C80C32" w:rsidRPr="00C80C32" w:rsidRDefault="00C80C32" w:rsidP="00C80C32">
      <w:pPr>
        <w:spacing w:after="0"/>
        <w:rPr>
          <w:rFonts w:ascii="Arial" w:hAnsi="Arial" w:cs="Arial"/>
        </w:rPr>
      </w:pPr>
      <w:r w:rsidRPr="00C80C32">
        <w:rPr>
          <w:rFonts w:ascii="Arial" w:hAnsi="Arial" w:cs="Arial"/>
        </w:rPr>
        <w:t xml:space="preserve">All new appointees are required to attend a </w:t>
      </w:r>
      <w:proofErr w:type="gramStart"/>
      <w:r w:rsidRPr="00C80C32">
        <w:rPr>
          <w:rFonts w:ascii="Arial" w:hAnsi="Arial" w:cs="Arial"/>
        </w:rPr>
        <w:t>two day</w:t>
      </w:r>
      <w:proofErr w:type="gramEnd"/>
      <w:r w:rsidRPr="00C80C32">
        <w:rPr>
          <w:rFonts w:ascii="Arial" w:hAnsi="Arial" w:cs="Arial"/>
        </w:rPr>
        <w:t xml:space="preserve"> Academic Induction programme to orient them to the context for learning and teaching at the university.</w:t>
      </w:r>
    </w:p>
    <w:p w14:paraId="1747D5FB" w14:textId="77777777" w:rsidR="00C80C32" w:rsidRDefault="00C80C32" w:rsidP="00C80C32">
      <w:pPr>
        <w:spacing w:after="0"/>
        <w:rPr>
          <w:rFonts w:ascii="Arial" w:hAnsi="Arial" w:cs="Arial"/>
        </w:rPr>
      </w:pPr>
      <w:r w:rsidRPr="00C80C32">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2CD9E6E5" w14:textId="77777777" w:rsidR="00BA68FF" w:rsidRPr="00C80C32" w:rsidRDefault="00BA68FF" w:rsidP="00C80C32">
      <w:pPr>
        <w:spacing w:after="0"/>
        <w:rPr>
          <w:rFonts w:ascii="Arial" w:hAnsi="Arial" w:cs="Arial"/>
        </w:rPr>
      </w:pPr>
    </w:p>
    <w:p w14:paraId="39E8C54B" w14:textId="77777777" w:rsidR="00C80C32" w:rsidRPr="00C80C32" w:rsidRDefault="00C80C32" w:rsidP="00C80C32">
      <w:pPr>
        <w:spacing w:after="0"/>
        <w:rPr>
          <w:rFonts w:ascii="Arial" w:hAnsi="Arial" w:cs="Arial"/>
        </w:rPr>
      </w:pPr>
      <w:r w:rsidRPr="00C80C32">
        <w:rPr>
          <w:rFonts w:ascii="Arial" w:hAnsi="Arial" w:cs="Arial"/>
        </w:rPr>
        <w:t>The course provides opportunities to explore a range of practical approaches to supporting students’ learning, and to reflect upon the process of developing as an educator. By negotiation with the relevant Dean/Associate Dean of School, teaching timetables are adjusted to enable the new lecturer to participate effectively in the course. The course is accredited by Advance HE, the national professional body for teachers in Higher Education, and successful completion leads to professional recognition as a Fellow. Lecturers/Senior</w:t>
      </w:r>
    </w:p>
    <w:p w14:paraId="31E5902F" w14:textId="77777777" w:rsidR="00C80C32" w:rsidRDefault="00C80C32" w:rsidP="00C80C32">
      <w:pPr>
        <w:spacing w:after="0"/>
        <w:rPr>
          <w:rFonts w:ascii="Arial" w:hAnsi="Arial" w:cs="Arial"/>
        </w:rPr>
      </w:pPr>
      <w:r w:rsidRPr="00C80C32">
        <w:rPr>
          <w:rFonts w:ascii="Arial" w:hAnsi="Arial" w:cs="Arial"/>
        </w:rPr>
        <w:t>Lecturers with existing experience who do not hold a category of Advance HE Fellowship are expected to gain the appropriate category (normally Fellowship) via the Professional Development and Recognition (PRD) Scheme. Both the PGCAP and the PRD Scheme are run by the University’s Learning and Teaching Hub.</w:t>
      </w:r>
    </w:p>
    <w:p w14:paraId="27169BF4" w14:textId="77777777" w:rsidR="00BA68FF" w:rsidRPr="00C80C32" w:rsidRDefault="00BA68FF" w:rsidP="00C80C32">
      <w:pPr>
        <w:spacing w:after="0"/>
        <w:rPr>
          <w:rFonts w:ascii="Arial" w:hAnsi="Arial" w:cs="Arial"/>
        </w:rPr>
      </w:pPr>
    </w:p>
    <w:p w14:paraId="4ED92EEB" w14:textId="77777777" w:rsidR="00C80C32" w:rsidRDefault="00C80C32" w:rsidP="00C80C32">
      <w:pPr>
        <w:spacing w:after="0"/>
        <w:rPr>
          <w:rFonts w:ascii="Arial" w:hAnsi="Arial" w:cs="Arial"/>
        </w:rPr>
      </w:pPr>
      <w:r w:rsidRPr="00C80C32">
        <w:rPr>
          <w:rFonts w:ascii="Arial" w:hAnsi="Arial" w:cs="Arial"/>
        </w:rPr>
        <w:t xml:space="preserve">The Learning and Teaching Hub also runs the Introduction to Teaching and Learning in Higher Education (ITLHE), a short </w:t>
      </w:r>
      <w:proofErr w:type="gramStart"/>
      <w:r w:rsidRPr="00C80C32">
        <w:rPr>
          <w:rFonts w:ascii="Arial" w:hAnsi="Arial" w:cs="Arial"/>
        </w:rPr>
        <w:t>two day</w:t>
      </w:r>
      <w:proofErr w:type="gramEnd"/>
      <w:r w:rsidRPr="00C80C32">
        <w:rPr>
          <w:rFonts w:ascii="Arial" w:hAnsi="Arial" w:cs="Arial"/>
        </w:rPr>
        <w:t xml:space="preserve"> course for those new to teaching (suitable for those on contracts of less than 0.4), and workshops, events and consultancy for all academic staff and course teams across the university. Further information is available on our website.</w:t>
      </w:r>
    </w:p>
    <w:p w14:paraId="542381B7" w14:textId="77777777" w:rsidR="00BA68FF" w:rsidRPr="00C80C32" w:rsidRDefault="00BA68FF" w:rsidP="00C80C32">
      <w:pPr>
        <w:spacing w:after="0"/>
        <w:rPr>
          <w:rFonts w:ascii="Arial" w:hAnsi="Arial" w:cs="Arial"/>
        </w:rPr>
      </w:pPr>
    </w:p>
    <w:p w14:paraId="3220DB3A" w14:textId="71341CF3" w:rsidR="00C80C32" w:rsidRDefault="00C80C32" w:rsidP="52FFD4D9">
      <w:pPr>
        <w:spacing w:after="0"/>
        <w:rPr>
          <w:rFonts w:ascii="Arial" w:hAnsi="Arial" w:cs="Arial"/>
        </w:rPr>
      </w:pPr>
      <w:r w:rsidRPr="00C80C32">
        <w:rPr>
          <w:rFonts w:ascii="Arial" w:hAnsi="Arial" w:cs="Arial"/>
        </w:rPr>
        <w:t>The successful applicant will be provided with further information about routes to HEA Fellowship, as well as other professional development opportunities at the time of appointment.</w:t>
      </w:r>
    </w:p>
    <w:sectPr w:rsidR="00C80C32" w:rsidSect="00A806FE">
      <w:head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3564A" w14:textId="77777777" w:rsidR="00C201F8" w:rsidRDefault="00C201F8" w:rsidP="000742F4">
      <w:pPr>
        <w:spacing w:after="0" w:line="240" w:lineRule="auto"/>
      </w:pPr>
      <w:r>
        <w:separator/>
      </w:r>
    </w:p>
  </w:endnote>
  <w:endnote w:type="continuationSeparator" w:id="0">
    <w:p w14:paraId="68114B39" w14:textId="77777777" w:rsidR="00C201F8" w:rsidRDefault="00C201F8"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BF8A" w14:textId="77777777" w:rsidR="00C201F8" w:rsidRDefault="00C201F8" w:rsidP="000742F4">
      <w:pPr>
        <w:spacing w:after="0" w:line="240" w:lineRule="auto"/>
      </w:pPr>
      <w:r>
        <w:separator/>
      </w:r>
    </w:p>
  </w:footnote>
  <w:footnote w:type="continuationSeparator" w:id="0">
    <w:p w14:paraId="20B5CF48" w14:textId="77777777" w:rsidR="00C201F8" w:rsidRDefault="00C201F8"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478e73pK" int2:invalidationBookmarkName="" int2:hashCode="Ot/wg8y+Iq6Upb" int2:id="ymH0s3fM">
      <int2:state int2:value="Rejected" int2:type="LegacyProofing"/>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E7794"/>
    <w:multiLevelType w:val="hybridMultilevel"/>
    <w:tmpl w:val="6E92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19"/>
  </w:num>
  <w:num w:numId="2" w16cid:durableId="1900170605">
    <w:abstractNumId w:val="20"/>
  </w:num>
  <w:num w:numId="3" w16cid:durableId="51805976">
    <w:abstractNumId w:val="17"/>
  </w:num>
  <w:num w:numId="4" w16cid:durableId="1873956133">
    <w:abstractNumId w:val="18"/>
  </w:num>
  <w:num w:numId="5" w16cid:durableId="746810224">
    <w:abstractNumId w:val="12"/>
  </w:num>
  <w:num w:numId="6" w16cid:durableId="1145465371">
    <w:abstractNumId w:val="4"/>
  </w:num>
  <w:num w:numId="7" w16cid:durableId="231354463">
    <w:abstractNumId w:val="6"/>
  </w:num>
  <w:num w:numId="8" w16cid:durableId="119760974">
    <w:abstractNumId w:val="5"/>
  </w:num>
  <w:num w:numId="9" w16cid:durableId="1327592349">
    <w:abstractNumId w:val="14"/>
  </w:num>
  <w:num w:numId="10" w16cid:durableId="2142461277">
    <w:abstractNumId w:val="2"/>
  </w:num>
  <w:num w:numId="11" w16cid:durableId="333918409">
    <w:abstractNumId w:val="3"/>
  </w:num>
  <w:num w:numId="12" w16cid:durableId="137262166">
    <w:abstractNumId w:val="9"/>
  </w:num>
  <w:num w:numId="13" w16cid:durableId="1974825562">
    <w:abstractNumId w:val="15"/>
  </w:num>
  <w:num w:numId="14" w16cid:durableId="1813479336">
    <w:abstractNumId w:val="23"/>
  </w:num>
  <w:num w:numId="15" w16cid:durableId="169150653">
    <w:abstractNumId w:val="8"/>
  </w:num>
  <w:num w:numId="16" w16cid:durableId="206767187">
    <w:abstractNumId w:val="16"/>
  </w:num>
  <w:num w:numId="17" w16cid:durableId="204559336">
    <w:abstractNumId w:val="10"/>
  </w:num>
  <w:num w:numId="18" w16cid:durableId="1475635795">
    <w:abstractNumId w:val="13"/>
  </w:num>
  <w:num w:numId="19" w16cid:durableId="58137729">
    <w:abstractNumId w:val="1"/>
  </w:num>
  <w:num w:numId="20" w16cid:durableId="963464885">
    <w:abstractNumId w:val="7"/>
  </w:num>
  <w:num w:numId="21" w16cid:durableId="1598178292">
    <w:abstractNumId w:val="0"/>
  </w:num>
  <w:num w:numId="22" w16cid:durableId="1139031939">
    <w:abstractNumId w:val="11"/>
  </w:num>
  <w:num w:numId="23" w16cid:durableId="775100534">
    <w:abstractNumId w:val="21"/>
  </w:num>
  <w:num w:numId="24" w16cid:durableId="20303321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D48AF"/>
    <w:rsid w:val="00100224"/>
    <w:rsid w:val="00122265"/>
    <w:rsid w:val="00141EDD"/>
    <w:rsid w:val="001456D0"/>
    <w:rsid w:val="00157530"/>
    <w:rsid w:val="001769C2"/>
    <w:rsid w:val="00177727"/>
    <w:rsid w:val="00193092"/>
    <w:rsid w:val="002409F7"/>
    <w:rsid w:val="00264F2B"/>
    <w:rsid w:val="002740DA"/>
    <w:rsid w:val="00294B38"/>
    <w:rsid w:val="002E5D71"/>
    <w:rsid w:val="002F2D9A"/>
    <w:rsid w:val="0030586C"/>
    <w:rsid w:val="00350424"/>
    <w:rsid w:val="0035277F"/>
    <w:rsid w:val="003648EB"/>
    <w:rsid w:val="003A6FCD"/>
    <w:rsid w:val="003B1D54"/>
    <w:rsid w:val="003D0706"/>
    <w:rsid w:val="003D2A5E"/>
    <w:rsid w:val="003E1BDE"/>
    <w:rsid w:val="003F08D0"/>
    <w:rsid w:val="0045146C"/>
    <w:rsid w:val="0045301D"/>
    <w:rsid w:val="00470FF1"/>
    <w:rsid w:val="004A1203"/>
    <w:rsid w:val="004A3655"/>
    <w:rsid w:val="004B5822"/>
    <w:rsid w:val="004C702A"/>
    <w:rsid w:val="00507024"/>
    <w:rsid w:val="005260C9"/>
    <w:rsid w:val="0054409E"/>
    <w:rsid w:val="00546618"/>
    <w:rsid w:val="00565821"/>
    <w:rsid w:val="005A2304"/>
    <w:rsid w:val="005A27CE"/>
    <w:rsid w:val="005C1C9E"/>
    <w:rsid w:val="005C40B4"/>
    <w:rsid w:val="005F7418"/>
    <w:rsid w:val="00623C07"/>
    <w:rsid w:val="00626DB7"/>
    <w:rsid w:val="006372DE"/>
    <w:rsid w:val="006510B9"/>
    <w:rsid w:val="00664507"/>
    <w:rsid w:val="006A565C"/>
    <w:rsid w:val="006B168C"/>
    <w:rsid w:val="006C19B1"/>
    <w:rsid w:val="006D67FD"/>
    <w:rsid w:val="006E143D"/>
    <w:rsid w:val="006F2918"/>
    <w:rsid w:val="006F7241"/>
    <w:rsid w:val="00707C7F"/>
    <w:rsid w:val="00725041"/>
    <w:rsid w:val="00733293"/>
    <w:rsid w:val="007370F5"/>
    <w:rsid w:val="00746DA0"/>
    <w:rsid w:val="00766871"/>
    <w:rsid w:val="007769A4"/>
    <w:rsid w:val="007C295E"/>
    <w:rsid w:val="007C3EDA"/>
    <w:rsid w:val="00801228"/>
    <w:rsid w:val="008016F9"/>
    <w:rsid w:val="008433D8"/>
    <w:rsid w:val="0087767E"/>
    <w:rsid w:val="008C4C85"/>
    <w:rsid w:val="008F25E6"/>
    <w:rsid w:val="00910B42"/>
    <w:rsid w:val="00922E48"/>
    <w:rsid w:val="00951603"/>
    <w:rsid w:val="009D70D5"/>
    <w:rsid w:val="009E4305"/>
    <w:rsid w:val="009E7858"/>
    <w:rsid w:val="00A16D2A"/>
    <w:rsid w:val="00A60F68"/>
    <w:rsid w:val="00A6540A"/>
    <w:rsid w:val="00A744F9"/>
    <w:rsid w:val="00A806FE"/>
    <w:rsid w:val="00A81672"/>
    <w:rsid w:val="00A87122"/>
    <w:rsid w:val="00A90952"/>
    <w:rsid w:val="00A965A8"/>
    <w:rsid w:val="00A9CED2"/>
    <w:rsid w:val="00AA64B7"/>
    <w:rsid w:val="00AB523C"/>
    <w:rsid w:val="00AF0185"/>
    <w:rsid w:val="00AF0D3F"/>
    <w:rsid w:val="00B110A8"/>
    <w:rsid w:val="00B25823"/>
    <w:rsid w:val="00B30E4E"/>
    <w:rsid w:val="00B733FC"/>
    <w:rsid w:val="00BA68FF"/>
    <w:rsid w:val="00C04725"/>
    <w:rsid w:val="00C201F8"/>
    <w:rsid w:val="00C2109F"/>
    <w:rsid w:val="00C53FCA"/>
    <w:rsid w:val="00C74578"/>
    <w:rsid w:val="00C80C32"/>
    <w:rsid w:val="00C82F11"/>
    <w:rsid w:val="00C86573"/>
    <w:rsid w:val="00C9511C"/>
    <w:rsid w:val="00CA1FF7"/>
    <w:rsid w:val="00CA56D7"/>
    <w:rsid w:val="00CA6B22"/>
    <w:rsid w:val="00CC2103"/>
    <w:rsid w:val="00CC4320"/>
    <w:rsid w:val="00CE15D8"/>
    <w:rsid w:val="00D3468B"/>
    <w:rsid w:val="00D400C4"/>
    <w:rsid w:val="00DB5F14"/>
    <w:rsid w:val="00E16CF0"/>
    <w:rsid w:val="00E16E1D"/>
    <w:rsid w:val="00E22E98"/>
    <w:rsid w:val="00E63F90"/>
    <w:rsid w:val="00E73CF9"/>
    <w:rsid w:val="00E828D4"/>
    <w:rsid w:val="00E94B48"/>
    <w:rsid w:val="00EB0C90"/>
    <w:rsid w:val="00EB4565"/>
    <w:rsid w:val="00EC6878"/>
    <w:rsid w:val="00EF164E"/>
    <w:rsid w:val="00EF7371"/>
    <w:rsid w:val="00F16465"/>
    <w:rsid w:val="00F168AA"/>
    <w:rsid w:val="00F22221"/>
    <w:rsid w:val="00F24227"/>
    <w:rsid w:val="00F2755E"/>
    <w:rsid w:val="00F33885"/>
    <w:rsid w:val="00F40A88"/>
    <w:rsid w:val="00F477BE"/>
    <w:rsid w:val="00FB0D23"/>
    <w:rsid w:val="00FB1CB1"/>
    <w:rsid w:val="00FCE771"/>
    <w:rsid w:val="00FD5A02"/>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styleId="UnresolvedMention">
    <w:name w:val="Unresolved Mention"/>
    <w:basedOn w:val="DefaultParagraphFont"/>
    <w:uiPriority w:val="99"/>
    <w:semiHidden/>
    <w:unhideWhenUsed/>
    <w:rsid w:val="00BA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815874857">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621185053">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4</cp:revision>
  <cp:lastPrinted>2016-10-24T14:35:00Z</cp:lastPrinted>
  <dcterms:created xsi:type="dcterms:W3CDTF">2025-06-17T15:18:00Z</dcterms:created>
  <dcterms:modified xsi:type="dcterms:W3CDTF">2025-06-18T15:09:00Z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